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B7" w:rsidRDefault="00FF75B7" w:rsidP="00FF75B7">
      <w:pPr>
        <w:spacing w:after="200" w:line="276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FF75B7" w:rsidRPr="008D5A47" w:rsidRDefault="00FF75B7" w:rsidP="00FF75B7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sz w:val="36"/>
          <w:szCs w:val="28"/>
        </w:rPr>
      </w:pPr>
      <w:r w:rsidRPr="008D5A47">
        <w:rPr>
          <w:b/>
          <w:bCs/>
          <w:color w:val="000000"/>
          <w:sz w:val="36"/>
          <w:szCs w:val="28"/>
        </w:rPr>
        <w:t>Федеральный закон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spacing w:after="60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FB5043">
        <w:rPr>
          <w:b/>
          <w:bCs/>
          <w:color w:val="000000"/>
          <w:sz w:val="28"/>
          <w:szCs w:val="28"/>
        </w:rPr>
        <w:t>О внесении изменений и дополнений в федеральный закон «Об основах</w:t>
      </w:r>
      <w:r>
        <w:rPr>
          <w:b/>
          <w:bCs/>
          <w:color w:val="000000"/>
          <w:sz w:val="28"/>
          <w:szCs w:val="28"/>
        </w:rPr>
        <w:t xml:space="preserve"> </w:t>
      </w:r>
      <w:r w:rsidRPr="00FB5043">
        <w:rPr>
          <w:b/>
          <w:bCs/>
          <w:color w:val="000000"/>
          <w:sz w:val="28"/>
          <w:szCs w:val="28"/>
        </w:rPr>
        <w:t>государственного регулирования торговой деятельности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FB5043">
        <w:rPr>
          <w:b/>
          <w:bCs/>
          <w:color w:val="000000"/>
          <w:sz w:val="28"/>
          <w:szCs w:val="28"/>
        </w:rPr>
        <w:t>в Российской Федерации»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043">
        <w:rPr>
          <w:b/>
          <w:bCs/>
          <w:color w:val="000000"/>
          <w:sz w:val="28"/>
          <w:szCs w:val="28"/>
        </w:rPr>
        <w:t>Статья 1.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043">
        <w:rPr>
          <w:color w:val="000000"/>
          <w:sz w:val="28"/>
          <w:szCs w:val="28"/>
        </w:rPr>
        <w:t>1) Статья 1., пункт 2 дополнить подпунктами 3) и 4) следующего содер</w:t>
      </w:r>
      <w:r w:rsidRPr="00FB5043">
        <w:rPr>
          <w:color w:val="000000"/>
          <w:sz w:val="28"/>
          <w:szCs w:val="28"/>
        </w:rPr>
        <w:softHyphen/>
        <w:t>жания: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043">
        <w:rPr>
          <w:b/>
          <w:bCs/>
          <w:color w:val="000000"/>
          <w:sz w:val="28"/>
          <w:szCs w:val="28"/>
        </w:rPr>
        <w:t>3) обеспечение соблюдения прав и законных интересов потребителей, пользующихся услугами юридических лиц и индивидуальных предприни</w:t>
      </w:r>
      <w:r w:rsidRPr="00FB5043">
        <w:rPr>
          <w:b/>
          <w:bCs/>
          <w:color w:val="000000"/>
          <w:sz w:val="28"/>
          <w:szCs w:val="28"/>
        </w:rPr>
        <w:softHyphen/>
        <w:t>мателей (хозяйствующие субъекты), осуществляющих торговую деятель</w:t>
      </w:r>
      <w:r w:rsidRPr="00FB5043">
        <w:rPr>
          <w:b/>
          <w:bCs/>
          <w:color w:val="000000"/>
          <w:sz w:val="28"/>
          <w:szCs w:val="28"/>
        </w:rPr>
        <w:softHyphen/>
        <w:t>ность, баланса их экономических интересов;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043">
        <w:rPr>
          <w:b/>
          <w:bCs/>
          <w:color w:val="000000"/>
          <w:sz w:val="28"/>
          <w:szCs w:val="28"/>
        </w:rPr>
        <w:t>4) государственное регулирование цен на продовольственные товары первой необходимости;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FB5043">
        <w:rPr>
          <w:color w:val="000000"/>
          <w:sz w:val="28"/>
          <w:szCs w:val="28"/>
        </w:rPr>
        <w:t>Подпункты 3) и 4) законопроекта считать соответственно 5) и 6).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spacing w:after="240"/>
        <w:ind w:firstLine="567"/>
        <w:jc w:val="both"/>
        <w:rPr>
          <w:b/>
          <w:sz w:val="28"/>
          <w:szCs w:val="28"/>
        </w:rPr>
      </w:pPr>
      <w:r w:rsidRPr="00FB5043">
        <w:rPr>
          <w:color w:val="000000"/>
          <w:sz w:val="28"/>
          <w:szCs w:val="28"/>
        </w:rPr>
        <w:t xml:space="preserve">2) Статья 1., пункт 3 изложить </w:t>
      </w:r>
      <w:r w:rsidRPr="00FB5043">
        <w:rPr>
          <w:bCs/>
          <w:color w:val="000000"/>
          <w:sz w:val="28"/>
          <w:szCs w:val="28"/>
        </w:rPr>
        <w:t xml:space="preserve">в </w:t>
      </w:r>
      <w:r w:rsidRPr="00FB5043">
        <w:rPr>
          <w:color w:val="000000"/>
          <w:sz w:val="28"/>
          <w:szCs w:val="28"/>
        </w:rPr>
        <w:t xml:space="preserve">следующей редакции: </w:t>
      </w:r>
      <w:proofErr w:type="gramStart"/>
      <w:r w:rsidRPr="00FB5043">
        <w:rPr>
          <w:b/>
          <w:i/>
          <w:iCs/>
          <w:color w:val="000000"/>
          <w:sz w:val="28"/>
          <w:szCs w:val="28"/>
        </w:rPr>
        <w:t>Настоящий Феде</w:t>
      </w:r>
      <w:r w:rsidRPr="00FB5043">
        <w:rPr>
          <w:b/>
          <w:i/>
          <w:iCs/>
          <w:color w:val="000000"/>
          <w:sz w:val="28"/>
          <w:szCs w:val="28"/>
        </w:rPr>
        <w:softHyphen/>
        <w:t xml:space="preserve">ральный </w:t>
      </w:r>
      <w:r w:rsidRPr="00FB5043">
        <w:rPr>
          <w:b/>
          <w:bCs/>
          <w:i/>
          <w:iCs/>
          <w:color w:val="000000"/>
          <w:sz w:val="28"/>
          <w:szCs w:val="28"/>
        </w:rPr>
        <w:t>закон регулирует отношения, возникающие между органами госу</w:t>
      </w:r>
      <w:r w:rsidRPr="00FB5043">
        <w:rPr>
          <w:b/>
          <w:bCs/>
          <w:i/>
          <w:iCs/>
          <w:color w:val="000000"/>
          <w:sz w:val="28"/>
          <w:szCs w:val="28"/>
        </w:rPr>
        <w:softHyphen/>
        <w:t>дарственной власти, органами местного самоуправления и хозяйствующи</w:t>
      </w:r>
      <w:r w:rsidRPr="00FB5043">
        <w:rPr>
          <w:b/>
          <w:bCs/>
          <w:i/>
          <w:iCs/>
          <w:color w:val="000000"/>
          <w:sz w:val="28"/>
          <w:szCs w:val="28"/>
        </w:rPr>
        <w:softHyphen/>
        <w:t>ми субъектами в связи с организацией и осуществлением торговой дея</w:t>
      </w:r>
      <w:r w:rsidRPr="00FB5043">
        <w:rPr>
          <w:b/>
          <w:bCs/>
          <w:i/>
          <w:iCs/>
          <w:color w:val="000000"/>
          <w:sz w:val="28"/>
          <w:szCs w:val="28"/>
        </w:rPr>
        <w:softHyphen/>
        <w:t>тельности; отношения, возникающие между хозяйствующими субъекта</w:t>
      </w:r>
      <w:r w:rsidRPr="00FB5043">
        <w:rPr>
          <w:b/>
          <w:bCs/>
          <w:i/>
          <w:iCs/>
          <w:color w:val="000000"/>
          <w:sz w:val="28"/>
          <w:szCs w:val="28"/>
        </w:rPr>
        <w:softHyphen/>
        <w:t>ми при осуществлении ими торговой деятельности;</w:t>
      </w:r>
      <w:proofErr w:type="gramEnd"/>
      <w:r w:rsidRPr="00FB5043">
        <w:rPr>
          <w:b/>
          <w:bCs/>
          <w:i/>
          <w:iCs/>
          <w:color w:val="000000"/>
          <w:sz w:val="28"/>
          <w:szCs w:val="28"/>
        </w:rPr>
        <w:t xml:space="preserve"> а также отношения, связанные с установлением предельных значений торговых наценок на про</w:t>
      </w:r>
      <w:r w:rsidRPr="00FB5043">
        <w:rPr>
          <w:b/>
          <w:bCs/>
          <w:i/>
          <w:iCs/>
          <w:color w:val="000000"/>
          <w:sz w:val="28"/>
          <w:szCs w:val="28"/>
        </w:rPr>
        <w:softHyphen/>
        <w:t xml:space="preserve">довольственные товары при их производстве, переработке и реализации посредством государственных закупок, оптовой, розничной торговли или реализации через организации общественного питания; </w:t>
      </w:r>
      <w:proofErr w:type="gramStart"/>
      <w:r w:rsidRPr="00FB5043">
        <w:rPr>
          <w:b/>
          <w:bCs/>
          <w:i/>
          <w:iCs/>
          <w:color w:val="000000"/>
          <w:sz w:val="28"/>
          <w:szCs w:val="28"/>
        </w:rPr>
        <w:t>отношения, возни</w:t>
      </w:r>
      <w:r w:rsidRPr="00FB5043">
        <w:rPr>
          <w:b/>
          <w:bCs/>
          <w:i/>
          <w:iCs/>
          <w:color w:val="000000"/>
          <w:sz w:val="28"/>
          <w:szCs w:val="28"/>
        </w:rPr>
        <w:softHyphen/>
        <w:t>кающие между органами государственной власти и органами местного са</w:t>
      </w:r>
      <w:r w:rsidRPr="00FB5043">
        <w:rPr>
          <w:b/>
          <w:bCs/>
          <w:i/>
          <w:iCs/>
          <w:color w:val="000000"/>
          <w:sz w:val="28"/>
          <w:szCs w:val="28"/>
        </w:rPr>
        <w:softHyphen/>
        <w:t>моуправления, с одной стороны, и юридическими лицами и индивидуальны</w:t>
      </w:r>
      <w:r w:rsidRPr="00FB5043">
        <w:rPr>
          <w:b/>
          <w:bCs/>
          <w:i/>
          <w:iCs/>
          <w:color w:val="000000"/>
          <w:sz w:val="28"/>
          <w:szCs w:val="28"/>
        </w:rPr>
        <w:softHyphen/>
        <w:t>ми предпринимателями (хозяйствующими субъектами), с другой стороны, в связи с установлением предельных значений торговых наценок на продо</w:t>
      </w:r>
      <w:r w:rsidRPr="00FB5043">
        <w:rPr>
          <w:b/>
          <w:bCs/>
          <w:i/>
          <w:iCs/>
          <w:color w:val="000000"/>
          <w:sz w:val="28"/>
          <w:szCs w:val="28"/>
        </w:rPr>
        <w:softHyphen/>
        <w:t>вольственные товары.</w:t>
      </w:r>
      <w:proofErr w:type="gramEnd"/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FB5043">
        <w:rPr>
          <w:color w:val="000000"/>
          <w:sz w:val="28"/>
          <w:szCs w:val="28"/>
        </w:rPr>
        <w:t>3) Статья 1., пункт 4 изъять подпункт 3). Подпункт 4) считать подпунктом 3).</w:t>
      </w:r>
    </w:p>
    <w:p w:rsidR="00FF75B7" w:rsidRPr="00B90E35" w:rsidRDefault="00FF75B7" w:rsidP="00FF75B7">
      <w:pPr>
        <w:spacing w:after="240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FB5043">
        <w:rPr>
          <w:color w:val="000000"/>
          <w:sz w:val="28"/>
          <w:szCs w:val="28"/>
        </w:rPr>
        <w:t xml:space="preserve">4)  Статья 1., пункт 5 изложить </w:t>
      </w:r>
      <w:r w:rsidRPr="00B90E35">
        <w:rPr>
          <w:bCs/>
          <w:color w:val="000000"/>
          <w:sz w:val="28"/>
          <w:szCs w:val="28"/>
        </w:rPr>
        <w:t xml:space="preserve">в </w:t>
      </w:r>
      <w:r w:rsidRPr="00FB5043">
        <w:rPr>
          <w:color w:val="000000"/>
          <w:sz w:val="28"/>
          <w:szCs w:val="28"/>
        </w:rPr>
        <w:t xml:space="preserve">следующей редакции: </w:t>
      </w:r>
      <w:r w:rsidRPr="00FB5043">
        <w:rPr>
          <w:i/>
          <w:iCs/>
          <w:color w:val="000000"/>
          <w:sz w:val="28"/>
          <w:szCs w:val="28"/>
        </w:rPr>
        <w:t>Отношения, воз</w:t>
      </w:r>
      <w:r w:rsidRPr="00FB5043">
        <w:rPr>
          <w:i/>
          <w:iCs/>
          <w:color w:val="000000"/>
          <w:sz w:val="28"/>
          <w:szCs w:val="28"/>
        </w:rPr>
        <w:softHyphen/>
        <w:t>никающие между хозяйствующими субъектами, осуществляющими торговую деятельность, и потребителями при продаже товаров, регулируются Граж</w:t>
      </w:r>
      <w:r w:rsidRPr="00FB5043">
        <w:rPr>
          <w:i/>
          <w:iCs/>
          <w:color w:val="000000"/>
          <w:sz w:val="28"/>
          <w:szCs w:val="28"/>
        </w:rPr>
        <w:softHyphen/>
        <w:t xml:space="preserve">данским кодексом Российской Федерации, Законом </w:t>
      </w:r>
      <w:r w:rsidRPr="00FB5043">
        <w:rPr>
          <w:i/>
          <w:iCs/>
          <w:color w:val="000000"/>
          <w:sz w:val="28"/>
          <w:szCs w:val="28"/>
        </w:rPr>
        <w:lastRenderedPageBreak/>
        <w:t>Российской Федерации от 7 февраля 1992 года № 2300-</w:t>
      </w:r>
      <w:r>
        <w:rPr>
          <w:i/>
          <w:iCs/>
          <w:color w:val="000000"/>
          <w:sz w:val="28"/>
          <w:szCs w:val="28"/>
          <w:lang w:val="en-US"/>
        </w:rPr>
        <w:t>I</w:t>
      </w:r>
      <w:r w:rsidRPr="00FB5043">
        <w:rPr>
          <w:i/>
          <w:iCs/>
          <w:color w:val="000000"/>
          <w:sz w:val="28"/>
          <w:szCs w:val="28"/>
        </w:rPr>
        <w:t xml:space="preserve"> "О защите прав потребителей", </w:t>
      </w:r>
      <w:r w:rsidRPr="00B90E35">
        <w:rPr>
          <w:bCs/>
          <w:i/>
          <w:iCs/>
          <w:color w:val="000000"/>
          <w:sz w:val="28"/>
          <w:szCs w:val="28"/>
        </w:rPr>
        <w:t>настоящим за</w:t>
      </w:r>
      <w:r w:rsidRPr="00B90E35">
        <w:rPr>
          <w:bCs/>
          <w:i/>
          <w:iCs/>
          <w:color w:val="000000"/>
          <w:sz w:val="28"/>
          <w:szCs w:val="28"/>
        </w:rPr>
        <w:softHyphen/>
        <w:t>коном и иными федеральными законами.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043">
        <w:rPr>
          <w:color w:val="000000"/>
          <w:sz w:val="28"/>
          <w:szCs w:val="28"/>
        </w:rPr>
        <w:t>5) Статья 2. дополнить основными понятиями: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043">
        <w:rPr>
          <w:b/>
          <w:bCs/>
          <w:color w:val="000000"/>
          <w:sz w:val="28"/>
          <w:szCs w:val="28"/>
        </w:rPr>
        <w:t xml:space="preserve">продовольственные товары </w:t>
      </w:r>
      <w:r w:rsidRPr="00FB5043">
        <w:rPr>
          <w:color w:val="000000"/>
          <w:sz w:val="28"/>
          <w:szCs w:val="28"/>
        </w:rPr>
        <w:t>- товары, представляющие собой пищевые продукты в натуральном или переработанном виде, предназначенные для упот</w:t>
      </w:r>
      <w:r w:rsidRPr="00FB5043">
        <w:rPr>
          <w:color w:val="000000"/>
          <w:sz w:val="28"/>
          <w:szCs w:val="28"/>
        </w:rPr>
        <w:softHyphen/>
        <w:t>ребления человеком в пищу, бутилированная питьевая вода, алкогольная про</w:t>
      </w:r>
      <w:r w:rsidRPr="00FB5043">
        <w:rPr>
          <w:color w:val="000000"/>
          <w:sz w:val="28"/>
          <w:szCs w:val="28"/>
        </w:rPr>
        <w:softHyphen/>
        <w:t>дукция (в том числе пиво), безалкогольные напитки, а также биологически ак</w:t>
      </w:r>
      <w:r w:rsidRPr="00FB5043">
        <w:rPr>
          <w:color w:val="000000"/>
          <w:sz w:val="28"/>
          <w:szCs w:val="28"/>
        </w:rPr>
        <w:softHyphen/>
        <w:t>тивные добавки, жевательная резинка;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B5043">
        <w:rPr>
          <w:b/>
          <w:bCs/>
          <w:color w:val="000000"/>
          <w:sz w:val="28"/>
          <w:szCs w:val="28"/>
        </w:rPr>
        <w:t xml:space="preserve">продовольственные товары первой необходимости </w:t>
      </w:r>
      <w:r w:rsidRPr="00FB5043">
        <w:rPr>
          <w:color w:val="000000"/>
          <w:sz w:val="28"/>
          <w:szCs w:val="28"/>
        </w:rPr>
        <w:t>- товары, удовле</w:t>
      </w:r>
      <w:r w:rsidRPr="00FB5043">
        <w:rPr>
          <w:color w:val="000000"/>
          <w:sz w:val="28"/>
          <w:szCs w:val="28"/>
        </w:rPr>
        <w:softHyphen/>
        <w:t>творяющие жизненные потребности организма в необходимом количестве пи</w:t>
      </w:r>
      <w:r w:rsidRPr="00FB5043">
        <w:rPr>
          <w:color w:val="000000"/>
          <w:sz w:val="28"/>
          <w:szCs w:val="28"/>
        </w:rPr>
        <w:softHyphen/>
        <w:t>тательных веществ (хлеб, хлебобулочные изделия, макаронные изделия, мо</w:t>
      </w:r>
      <w:r w:rsidRPr="00FB5043">
        <w:rPr>
          <w:color w:val="000000"/>
          <w:sz w:val="28"/>
          <w:szCs w:val="28"/>
        </w:rPr>
        <w:softHyphen/>
        <w:t>лочные продукты, мясо, мясные и колбасные изделия, рыба и рыбные изделия, подсолнечное масло, сахар, овощи, фрукты, продукты детского и диетического</w:t>
      </w:r>
      <w:r>
        <w:rPr>
          <w:color w:val="000000"/>
          <w:sz w:val="28"/>
          <w:szCs w:val="28"/>
        </w:rPr>
        <w:t xml:space="preserve"> </w:t>
      </w:r>
      <w:r w:rsidRPr="00FB5043">
        <w:rPr>
          <w:color w:val="000000"/>
          <w:sz w:val="28"/>
          <w:szCs w:val="28"/>
        </w:rPr>
        <w:t>питания);</w:t>
      </w:r>
      <w:proofErr w:type="gramEnd"/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FB5043">
        <w:rPr>
          <w:b/>
          <w:bCs/>
          <w:color w:val="000000"/>
          <w:sz w:val="28"/>
          <w:szCs w:val="28"/>
        </w:rPr>
        <w:t xml:space="preserve">торговая наценка </w:t>
      </w:r>
      <w:r w:rsidRPr="00FB5043">
        <w:rPr>
          <w:color w:val="000000"/>
          <w:sz w:val="28"/>
          <w:szCs w:val="28"/>
        </w:rPr>
        <w:t>- надбавка к себестоимости или к оптовой и розничной цене товара, необходимая для покрытия издержек и получения средней прибы</w:t>
      </w:r>
      <w:r w:rsidRPr="00FB5043">
        <w:rPr>
          <w:color w:val="000000"/>
          <w:sz w:val="28"/>
          <w:szCs w:val="28"/>
        </w:rPr>
        <w:softHyphen/>
        <w:t>ли производителем или предприятиями торговли.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043">
        <w:rPr>
          <w:b/>
          <w:bCs/>
          <w:color w:val="000000"/>
          <w:sz w:val="28"/>
          <w:szCs w:val="28"/>
        </w:rPr>
        <w:t>Статья 2.</w:t>
      </w:r>
    </w:p>
    <w:p w:rsidR="00FF75B7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5043">
        <w:rPr>
          <w:color w:val="000000"/>
          <w:sz w:val="28"/>
          <w:szCs w:val="28"/>
        </w:rPr>
        <w:t>1) Законопроект дополнить статьей 6</w:t>
      </w:r>
      <w:r w:rsidRPr="00B90E35">
        <w:rPr>
          <w:color w:val="000000"/>
          <w:sz w:val="28"/>
          <w:szCs w:val="28"/>
          <w:vertAlign w:val="superscript"/>
        </w:rPr>
        <w:t>1</w:t>
      </w:r>
      <w:r w:rsidRPr="00FB5043">
        <w:rPr>
          <w:color w:val="000000"/>
          <w:sz w:val="28"/>
          <w:szCs w:val="28"/>
        </w:rPr>
        <w:t xml:space="preserve"> следующего содержания: 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043">
        <w:rPr>
          <w:color w:val="000000"/>
          <w:sz w:val="28"/>
          <w:szCs w:val="28"/>
        </w:rPr>
        <w:t xml:space="preserve">Статья </w:t>
      </w:r>
      <w:r w:rsidRPr="00B90E35">
        <w:rPr>
          <w:bCs/>
          <w:color w:val="000000"/>
          <w:sz w:val="28"/>
          <w:szCs w:val="28"/>
        </w:rPr>
        <w:t>6</w:t>
      </w:r>
      <w:r w:rsidRPr="00B90E35">
        <w:rPr>
          <w:bCs/>
          <w:color w:val="000000"/>
          <w:sz w:val="28"/>
          <w:szCs w:val="28"/>
          <w:vertAlign w:val="superscript"/>
        </w:rPr>
        <w:t>1</w:t>
      </w:r>
      <w:r w:rsidRPr="00B90E35">
        <w:rPr>
          <w:bCs/>
          <w:color w:val="000000"/>
          <w:sz w:val="28"/>
          <w:szCs w:val="28"/>
        </w:rPr>
        <w:t>.</w:t>
      </w:r>
      <w:r w:rsidRPr="00FB5043">
        <w:rPr>
          <w:b/>
          <w:bCs/>
          <w:color w:val="000000"/>
          <w:sz w:val="28"/>
          <w:szCs w:val="28"/>
        </w:rPr>
        <w:t xml:space="preserve"> Государственное и муниципальное регулирование цен на продо</w:t>
      </w:r>
      <w:r w:rsidRPr="00FB5043">
        <w:rPr>
          <w:b/>
          <w:bCs/>
          <w:color w:val="000000"/>
          <w:sz w:val="28"/>
          <w:szCs w:val="28"/>
        </w:rPr>
        <w:softHyphen/>
        <w:t>вольственные товары.</w:t>
      </w:r>
    </w:p>
    <w:p w:rsidR="00FF75B7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5043">
        <w:rPr>
          <w:b/>
          <w:bCs/>
          <w:color w:val="000000"/>
          <w:sz w:val="28"/>
          <w:szCs w:val="28"/>
        </w:rPr>
        <w:t xml:space="preserve">Правительство Российской Федерации </w:t>
      </w:r>
      <w:r w:rsidRPr="00FB5043">
        <w:rPr>
          <w:color w:val="000000"/>
          <w:sz w:val="28"/>
          <w:szCs w:val="28"/>
        </w:rPr>
        <w:t xml:space="preserve">устанавливает: 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043">
        <w:rPr>
          <w:color w:val="000000"/>
          <w:sz w:val="28"/>
          <w:szCs w:val="28"/>
        </w:rPr>
        <w:t>1. предельные размеры торговых надбавок на отдельные виды сельскохо</w:t>
      </w:r>
      <w:r w:rsidRPr="00FB5043">
        <w:rPr>
          <w:color w:val="000000"/>
          <w:sz w:val="28"/>
          <w:szCs w:val="28"/>
        </w:rPr>
        <w:softHyphen/>
        <w:t>зяйственной продукции и продовольствия, включая товары первой необходи</w:t>
      </w:r>
      <w:r w:rsidRPr="00FB5043">
        <w:rPr>
          <w:color w:val="000000"/>
          <w:sz w:val="28"/>
          <w:szCs w:val="28"/>
        </w:rPr>
        <w:softHyphen/>
        <w:t>мости, для организаций, осуществляющих торговую деятельность (кроме сель</w:t>
      </w:r>
      <w:r w:rsidRPr="00FB5043">
        <w:rPr>
          <w:color w:val="000000"/>
          <w:sz w:val="28"/>
          <w:szCs w:val="28"/>
        </w:rPr>
        <w:softHyphen/>
        <w:t>скохозяйственных потребительских кооперативов, осуществляющих торгово-закупочную деятельность, и организаций потребительской кооперации);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043">
        <w:rPr>
          <w:color w:val="000000"/>
          <w:sz w:val="28"/>
          <w:szCs w:val="28"/>
        </w:rPr>
        <w:t>2. уровень предельных значений торговых наценок, которые не могут пре</w:t>
      </w:r>
      <w:r w:rsidRPr="00FB5043">
        <w:rPr>
          <w:color w:val="000000"/>
          <w:sz w:val="28"/>
          <w:szCs w:val="28"/>
        </w:rPr>
        <w:softHyphen/>
        <w:t>вышать:</w:t>
      </w:r>
    </w:p>
    <w:p w:rsidR="00FF75B7" w:rsidRPr="00B90E35" w:rsidRDefault="00FF75B7" w:rsidP="00FF75B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0E35">
        <w:rPr>
          <w:rFonts w:ascii="Times New Roman" w:eastAsia="Times New Roman" w:hAnsi="Times New Roman"/>
          <w:color w:val="000000"/>
          <w:sz w:val="28"/>
          <w:szCs w:val="28"/>
        </w:rPr>
        <w:t>для производителей первичного сырья (зерно, молоко, овощи и т.д.) -</w:t>
      </w:r>
    </w:p>
    <w:p w:rsidR="00FF75B7" w:rsidRPr="00B90E35" w:rsidRDefault="00FF75B7" w:rsidP="00FF75B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0E35">
        <w:rPr>
          <w:color w:val="000000"/>
          <w:sz w:val="28"/>
          <w:szCs w:val="28"/>
        </w:rPr>
        <w:t>45% от себестоимости их производства;</w:t>
      </w:r>
    </w:p>
    <w:p w:rsidR="00FF75B7" w:rsidRPr="00B90E35" w:rsidRDefault="00FF75B7" w:rsidP="00FF75B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0E35">
        <w:rPr>
          <w:rFonts w:ascii="Times New Roman" w:eastAsia="Times New Roman" w:hAnsi="Times New Roman"/>
          <w:color w:val="000000"/>
          <w:sz w:val="28"/>
          <w:szCs w:val="28"/>
        </w:rPr>
        <w:t>для переработчиков -15% от отпускной цены производителя сырья;</w:t>
      </w:r>
    </w:p>
    <w:p w:rsidR="00FF75B7" w:rsidRPr="00B90E35" w:rsidRDefault="00FF75B7" w:rsidP="00FF75B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0E35">
        <w:rPr>
          <w:rFonts w:ascii="Times New Roman" w:eastAsia="Times New Roman" w:hAnsi="Times New Roman"/>
          <w:color w:val="000000"/>
          <w:sz w:val="28"/>
          <w:szCs w:val="28"/>
        </w:rPr>
        <w:t>для организаций оптовой торговли - 10% от отпускной цены производи</w:t>
      </w:r>
      <w:r w:rsidRPr="00B90E35">
        <w:rPr>
          <w:rFonts w:ascii="Times New Roman" w:eastAsia="Times New Roman" w:hAnsi="Times New Roman"/>
          <w:color w:val="000000"/>
          <w:sz w:val="28"/>
          <w:szCs w:val="28"/>
        </w:rPr>
        <w:softHyphen/>
        <w:t>теля продовольственных товаров;</w:t>
      </w:r>
    </w:p>
    <w:p w:rsidR="00FF75B7" w:rsidRPr="00B90E35" w:rsidRDefault="00FF75B7" w:rsidP="00FF75B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0E35">
        <w:rPr>
          <w:rFonts w:ascii="Times New Roman" w:eastAsia="Times New Roman" w:hAnsi="Times New Roman"/>
          <w:color w:val="000000"/>
          <w:sz w:val="28"/>
          <w:szCs w:val="28"/>
        </w:rPr>
        <w:t>для организаций розничной торговли, включая рынки - 15% от отпускной цены производителя продовольственных товаров или оптовой цены;</w:t>
      </w:r>
    </w:p>
    <w:p w:rsidR="00FF75B7" w:rsidRPr="00B90E35" w:rsidRDefault="00FF75B7" w:rsidP="00FF75B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0E35">
        <w:rPr>
          <w:rFonts w:ascii="Times New Roman" w:eastAsia="Times New Roman" w:hAnsi="Times New Roman"/>
          <w:color w:val="000000"/>
          <w:sz w:val="28"/>
          <w:szCs w:val="28"/>
        </w:rPr>
        <w:t>для организаций общественного питания - 15% от отпускной цены про</w:t>
      </w:r>
      <w:r w:rsidRPr="00B90E35">
        <w:rPr>
          <w:rFonts w:ascii="Times New Roman" w:eastAsia="Times New Roman" w:hAnsi="Times New Roman"/>
          <w:color w:val="000000"/>
          <w:sz w:val="28"/>
          <w:szCs w:val="28"/>
        </w:rPr>
        <w:softHyphen/>
        <w:t>изводителя продовольственных товаров или оптовой цены.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043">
        <w:rPr>
          <w:color w:val="000000"/>
          <w:sz w:val="28"/>
          <w:szCs w:val="28"/>
        </w:rPr>
        <w:t>3.  предельные размеры удельного веса отдельных видов импортной сель</w:t>
      </w:r>
      <w:r w:rsidRPr="00FB5043">
        <w:rPr>
          <w:color w:val="000000"/>
          <w:sz w:val="28"/>
          <w:szCs w:val="28"/>
        </w:rPr>
        <w:softHyphen/>
        <w:t>скохозяйственной продукции и продовольствия, допустимых в ассорти</w:t>
      </w:r>
      <w:r w:rsidRPr="00FB5043">
        <w:rPr>
          <w:color w:val="000000"/>
          <w:sz w:val="28"/>
          <w:szCs w:val="28"/>
        </w:rPr>
        <w:softHyphen/>
        <w:t>менте реализуемых товаров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043">
        <w:rPr>
          <w:b/>
          <w:bCs/>
          <w:color w:val="000000"/>
          <w:sz w:val="28"/>
          <w:szCs w:val="28"/>
        </w:rPr>
        <w:lastRenderedPageBreak/>
        <w:t xml:space="preserve">Органы государственной власти субъектов Российской Федерации и органы местного самоуправления </w:t>
      </w:r>
      <w:r w:rsidRPr="00FB5043">
        <w:rPr>
          <w:color w:val="000000"/>
          <w:sz w:val="28"/>
          <w:szCs w:val="28"/>
        </w:rPr>
        <w:t>устанавливают:</w:t>
      </w:r>
    </w:p>
    <w:p w:rsidR="00FF75B7" w:rsidRPr="00B90E35" w:rsidRDefault="00FF75B7" w:rsidP="00FF75B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0E35">
        <w:rPr>
          <w:rFonts w:ascii="Times New Roman" w:eastAsia="Times New Roman" w:hAnsi="Times New Roman"/>
          <w:color w:val="000000"/>
          <w:sz w:val="28"/>
          <w:szCs w:val="28"/>
        </w:rPr>
        <w:t>перечень отдельных видов продовольственных товаров, включая товары первой необходимости, на которые устанавливаются предельные значения тор</w:t>
      </w:r>
      <w:r w:rsidRPr="00B90E35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говых наценок. С учетом местной специфики этот перечень может быть только расширен   по   сравнению   с   установленным   Правительством   Российской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Федерации</w:t>
      </w:r>
      <w:r w:rsidRPr="00B90E3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F75B7" w:rsidRPr="00B90E35" w:rsidRDefault="00FF75B7" w:rsidP="00FF75B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5043">
        <w:rPr>
          <w:rFonts w:ascii="Times New Roman" w:eastAsia="Times New Roman" w:hAnsi="Times New Roman"/>
          <w:color w:val="000000"/>
          <w:sz w:val="28"/>
          <w:szCs w:val="28"/>
        </w:rPr>
        <w:t>уровень предельных значений торговых наценок, которые не могут пре</w:t>
      </w:r>
      <w:r w:rsidRPr="00FB5043">
        <w:rPr>
          <w:rFonts w:ascii="Times New Roman" w:eastAsia="Times New Roman" w:hAnsi="Times New Roman"/>
          <w:color w:val="000000"/>
          <w:sz w:val="28"/>
          <w:szCs w:val="28"/>
        </w:rPr>
        <w:softHyphen/>
        <w:t>вышать установленных Правительством Российской Федерации.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043">
        <w:rPr>
          <w:color w:val="000000"/>
          <w:sz w:val="28"/>
          <w:szCs w:val="28"/>
        </w:rPr>
        <w:t xml:space="preserve">2). Статья 9, п.7 дополнить подпунктом </w:t>
      </w:r>
      <w:r w:rsidRPr="00FB5043">
        <w:rPr>
          <w:b/>
          <w:bCs/>
          <w:color w:val="000000"/>
          <w:sz w:val="28"/>
          <w:szCs w:val="28"/>
        </w:rPr>
        <w:t>4) за нарушение хозяйствующи</w:t>
      </w:r>
      <w:r w:rsidRPr="00FB5043">
        <w:rPr>
          <w:b/>
          <w:bCs/>
          <w:color w:val="000000"/>
          <w:sz w:val="28"/>
          <w:szCs w:val="28"/>
        </w:rPr>
        <w:softHyphen/>
        <w:t>ми субъектами, осуществляющими торговую деятельность, сроков оплаты сельскохозяйственной продукции и продовольствия, передаваемых для по</w:t>
      </w:r>
      <w:r w:rsidRPr="00FB5043">
        <w:rPr>
          <w:b/>
          <w:bCs/>
          <w:color w:val="000000"/>
          <w:sz w:val="28"/>
          <w:szCs w:val="28"/>
        </w:rPr>
        <w:softHyphen/>
        <w:t>следующей их продажи, хозяйствующим субъектом уплачивается пеня в размере 1% за каждый день просрочки оплаты;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FB5043">
        <w:rPr>
          <w:color w:val="000000"/>
          <w:sz w:val="28"/>
          <w:szCs w:val="28"/>
        </w:rPr>
        <w:t>подпункт 4) законопроекта считать 5).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spacing w:after="480"/>
        <w:ind w:firstLine="567"/>
        <w:jc w:val="both"/>
        <w:rPr>
          <w:sz w:val="28"/>
          <w:szCs w:val="28"/>
        </w:rPr>
      </w:pPr>
      <w:r w:rsidRPr="00FB5043">
        <w:rPr>
          <w:color w:val="000000"/>
          <w:sz w:val="28"/>
          <w:szCs w:val="28"/>
        </w:rPr>
        <w:t xml:space="preserve">3). Статья 16, пункт 1 дополнить абзацем: </w:t>
      </w:r>
      <w:r w:rsidRPr="00FB5043">
        <w:rPr>
          <w:b/>
          <w:bCs/>
          <w:color w:val="000000"/>
          <w:sz w:val="28"/>
          <w:szCs w:val="28"/>
        </w:rPr>
        <w:t>положение пункта 1 не распро</w:t>
      </w:r>
      <w:r w:rsidRPr="00FB5043">
        <w:rPr>
          <w:b/>
          <w:bCs/>
          <w:color w:val="000000"/>
          <w:sz w:val="28"/>
          <w:szCs w:val="28"/>
        </w:rPr>
        <w:softHyphen/>
        <w:t>страняется на сельскохозяйственные потребительские кооперативы, осу</w:t>
      </w:r>
      <w:r w:rsidRPr="00FB5043">
        <w:rPr>
          <w:b/>
          <w:bCs/>
          <w:color w:val="000000"/>
          <w:sz w:val="28"/>
          <w:szCs w:val="28"/>
        </w:rPr>
        <w:softHyphen/>
        <w:t>ществляющие торгово-закупочную деятельность в сельской местности, а также организации потребительской кооперации;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043">
        <w:rPr>
          <w:b/>
          <w:bCs/>
          <w:color w:val="000000"/>
          <w:sz w:val="28"/>
          <w:szCs w:val="28"/>
        </w:rPr>
        <w:t xml:space="preserve">Статья 3. </w:t>
      </w:r>
      <w:r w:rsidRPr="00FB5043">
        <w:rPr>
          <w:color w:val="000000"/>
          <w:sz w:val="28"/>
          <w:szCs w:val="28"/>
        </w:rPr>
        <w:t>Настоящий закон вступает в силу с момента опубликования.</w:t>
      </w:r>
    </w:p>
    <w:p w:rsidR="00FF75B7" w:rsidRPr="00FB5043" w:rsidRDefault="00FF75B7" w:rsidP="00FF75B7">
      <w:pPr>
        <w:shd w:val="clear" w:color="auto" w:fill="FFFFFF"/>
        <w:autoSpaceDE w:val="0"/>
        <w:autoSpaceDN w:val="0"/>
        <w:adjustRightInd w:val="0"/>
        <w:spacing w:before="840"/>
        <w:ind w:left="567"/>
        <w:jc w:val="both"/>
        <w:rPr>
          <w:sz w:val="28"/>
          <w:szCs w:val="28"/>
        </w:rPr>
      </w:pPr>
      <w:r w:rsidRPr="00FB5043">
        <w:rPr>
          <w:color w:val="000000"/>
          <w:sz w:val="28"/>
          <w:szCs w:val="28"/>
        </w:rPr>
        <w:t xml:space="preserve">Президент </w:t>
      </w:r>
      <w:r>
        <w:rPr>
          <w:color w:val="000000"/>
          <w:sz w:val="28"/>
          <w:szCs w:val="28"/>
        </w:rPr>
        <w:br/>
      </w:r>
      <w:r w:rsidRPr="00FB5043">
        <w:rPr>
          <w:color w:val="000000"/>
          <w:sz w:val="28"/>
          <w:szCs w:val="28"/>
        </w:rPr>
        <w:t>Российской Федерации</w:t>
      </w:r>
    </w:p>
    <w:p w:rsidR="00FF75B7" w:rsidRPr="00FB5043" w:rsidRDefault="00FF75B7" w:rsidP="00FF75B7">
      <w:pPr>
        <w:spacing w:before="1080"/>
        <w:jc w:val="center"/>
        <w:rPr>
          <w:sz w:val="28"/>
          <w:szCs w:val="28"/>
        </w:rPr>
      </w:pPr>
      <w:r w:rsidRPr="00FB5043">
        <w:rPr>
          <w:b/>
          <w:bCs/>
          <w:color w:val="000000"/>
          <w:sz w:val="28"/>
          <w:szCs w:val="28"/>
        </w:rPr>
        <w:t>Депутаты Государственной Думы:</w:t>
      </w:r>
    </w:p>
    <w:p w:rsidR="00570091" w:rsidRDefault="00570091">
      <w:bookmarkStart w:id="0" w:name="_GoBack"/>
      <w:bookmarkEnd w:id="0"/>
    </w:p>
    <w:sectPr w:rsidR="0057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716"/>
    <w:multiLevelType w:val="hybridMultilevel"/>
    <w:tmpl w:val="F2B816EC"/>
    <w:lvl w:ilvl="0" w:tplc="8B5A64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7"/>
    <w:rsid w:val="00570091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7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FF75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7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FF75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 OPR</dc:creator>
  <cp:lastModifiedBy>Souz OPR</cp:lastModifiedBy>
  <cp:revision>1</cp:revision>
  <dcterms:created xsi:type="dcterms:W3CDTF">2017-03-14T10:21:00Z</dcterms:created>
  <dcterms:modified xsi:type="dcterms:W3CDTF">2017-03-14T10:21:00Z</dcterms:modified>
</cp:coreProperties>
</file>